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45" w:type="dxa"/>
        <w:tblLayout w:type="fixed"/>
        <w:tblLook w:val="01E0" w:firstRow="1" w:lastRow="1" w:firstColumn="1" w:lastColumn="1" w:noHBand="0" w:noVBand="0"/>
      </w:tblPr>
      <w:tblGrid>
        <w:gridCol w:w="106"/>
        <w:gridCol w:w="4509"/>
        <w:gridCol w:w="706"/>
        <w:gridCol w:w="562"/>
        <w:gridCol w:w="3805"/>
        <w:gridCol w:w="457"/>
      </w:tblGrid>
      <w:tr w:rsidR="00EC2EA1" w:rsidRPr="00EC2EA1" w:rsidTr="00EC2EA1">
        <w:trPr>
          <w:gridBefore w:val="1"/>
          <w:gridAfter w:val="1"/>
          <w:wBefore w:w="107" w:type="dxa"/>
          <w:wAfter w:w="457" w:type="dxa"/>
          <w:trHeight w:val="807"/>
        </w:trPr>
        <w:tc>
          <w:tcPr>
            <w:tcW w:w="4509" w:type="dxa"/>
          </w:tcPr>
          <w:p w:rsidR="00EC2EA1" w:rsidRPr="00EC2EA1" w:rsidRDefault="00EC2EA1" w:rsidP="00EC2EA1">
            <w:pPr>
              <w:spacing w:after="0" w:line="360" w:lineRule="auto"/>
              <w:rPr>
                <w:rFonts w:ascii="Times New Roman" w:eastAsia="Times New Roman" w:hAnsi="Times New Roman" w:cs="Times New Roman"/>
                <w:b/>
                <w:sz w:val="24"/>
                <w:szCs w:val="24"/>
                <w:lang w:eastAsia="ru-RU"/>
              </w:rPr>
            </w:pPr>
          </w:p>
          <w:p w:rsidR="00EC2EA1" w:rsidRPr="00EC2EA1" w:rsidRDefault="00EC2EA1" w:rsidP="00EC2EA1">
            <w:pPr>
              <w:spacing w:after="0" w:line="240" w:lineRule="auto"/>
              <w:ind w:left="-108" w:right="-108"/>
              <w:jc w:val="center"/>
              <w:rPr>
                <w:rFonts w:ascii="Times New Roman" w:eastAsia="Times New Roman" w:hAnsi="Times New Roman" w:cs="Times New Roman"/>
                <w:sz w:val="18"/>
                <w:szCs w:val="18"/>
                <w:lang w:eastAsia="ru-RU"/>
              </w:rPr>
            </w:pPr>
            <w:r w:rsidRPr="00EC2EA1">
              <w:rPr>
                <w:rFonts w:ascii="Times New Roman" w:eastAsia="Times New Roman" w:hAnsi="Times New Roman" w:cs="Times New Roman"/>
                <w:sz w:val="18"/>
                <w:szCs w:val="18"/>
                <w:lang w:eastAsia="ru-RU"/>
              </w:rPr>
              <w:t>ИСПОЛНИТЕЛЬНЫЙ КОМИТЕТ</w:t>
            </w:r>
          </w:p>
          <w:p w:rsidR="00EC2EA1" w:rsidRPr="00EC2EA1" w:rsidRDefault="00EC2EA1" w:rsidP="00EC2EA1">
            <w:pPr>
              <w:spacing w:after="0" w:line="240" w:lineRule="auto"/>
              <w:ind w:left="-108" w:right="-108"/>
              <w:jc w:val="center"/>
              <w:rPr>
                <w:rFonts w:ascii="Times New Roman" w:eastAsia="Times New Roman" w:hAnsi="Times New Roman" w:cs="Times New Roman"/>
                <w:sz w:val="18"/>
                <w:szCs w:val="18"/>
                <w:lang w:val="tt-RU" w:eastAsia="ru-RU"/>
              </w:rPr>
            </w:pPr>
            <w:r w:rsidRPr="00EC2EA1">
              <w:rPr>
                <w:rFonts w:ascii="Times New Roman" w:eastAsia="Times New Roman" w:hAnsi="Times New Roman" w:cs="Times New Roman"/>
                <w:sz w:val="18"/>
                <w:szCs w:val="18"/>
                <w:lang w:eastAsia="ru-RU"/>
              </w:rPr>
              <w:t>НИЖНЕКАМСКОГО МУНИЦИПАЛЬНОГО РАЙОНА</w:t>
            </w:r>
          </w:p>
          <w:p w:rsidR="00EC2EA1" w:rsidRPr="00EC2EA1" w:rsidRDefault="00EC2EA1" w:rsidP="00EC2EA1">
            <w:pPr>
              <w:spacing w:after="0" w:line="240" w:lineRule="auto"/>
              <w:ind w:left="-108" w:right="-108"/>
              <w:jc w:val="center"/>
              <w:rPr>
                <w:rFonts w:ascii="Times New Roman" w:eastAsia="Times New Roman" w:hAnsi="Times New Roman" w:cs="Times New Roman"/>
                <w:sz w:val="17"/>
                <w:szCs w:val="17"/>
                <w:lang w:eastAsia="ru-RU"/>
              </w:rPr>
            </w:pPr>
            <w:r w:rsidRPr="00EC2EA1">
              <w:rPr>
                <w:rFonts w:ascii="Times New Roman" w:eastAsia="Times New Roman" w:hAnsi="Times New Roman" w:cs="Times New Roman"/>
                <w:sz w:val="18"/>
                <w:szCs w:val="18"/>
                <w:lang w:eastAsia="ru-RU"/>
              </w:rPr>
              <w:t>РЕСПУБЛИКИ ТАТАРСТАН</w:t>
            </w:r>
          </w:p>
          <w:p w:rsidR="00EC2EA1" w:rsidRPr="00EC2EA1" w:rsidRDefault="00EC2EA1" w:rsidP="00EC2EA1">
            <w:pPr>
              <w:spacing w:after="0" w:line="240" w:lineRule="auto"/>
              <w:ind w:left="-108" w:right="-108"/>
              <w:jc w:val="center"/>
              <w:rPr>
                <w:rFonts w:ascii="Times New Roman" w:eastAsia="Times New Roman" w:hAnsi="Times New Roman" w:cs="Times New Roman"/>
                <w:sz w:val="8"/>
                <w:szCs w:val="8"/>
                <w:lang w:eastAsia="ru-RU"/>
              </w:rPr>
            </w:pPr>
          </w:p>
          <w:p w:rsidR="00EC2EA1" w:rsidRPr="00EC2EA1" w:rsidRDefault="00EC2EA1" w:rsidP="00EC2EA1">
            <w:pPr>
              <w:spacing w:after="0" w:line="240" w:lineRule="auto"/>
              <w:ind w:left="-108" w:right="-108"/>
              <w:jc w:val="center"/>
              <w:rPr>
                <w:rFonts w:ascii="Times New Roman" w:eastAsia="Times New Roman" w:hAnsi="Times New Roman" w:cs="Times New Roman"/>
                <w:sz w:val="15"/>
                <w:szCs w:val="15"/>
                <w:lang w:val="tt-RU" w:eastAsia="ru-RU"/>
              </w:rPr>
            </w:pPr>
          </w:p>
        </w:tc>
        <w:tc>
          <w:tcPr>
            <w:tcW w:w="1268" w:type="dxa"/>
            <w:gridSpan w:val="2"/>
            <w:vMerge w:val="restart"/>
          </w:tcPr>
          <w:p w:rsidR="00EC2EA1" w:rsidRPr="00EC2EA1" w:rsidRDefault="00EC2EA1" w:rsidP="00EC2EA1">
            <w:pPr>
              <w:spacing w:after="0" w:line="240" w:lineRule="auto"/>
              <w:ind w:left="-108" w:right="-108"/>
              <w:jc w:val="center"/>
              <w:rPr>
                <w:rFonts w:ascii="Times New Roman" w:eastAsia="Times New Roman" w:hAnsi="Times New Roman" w:cs="Times New Roman"/>
                <w:sz w:val="24"/>
                <w:szCs w:val="24"/>
                <w:lang w:eastAsia="ru-RU"/>
              </w:rPr>
            </w:pPr>
            <w:r w:rsidRPr="00EC2EA1">
              <w:rPr>
                <w:rFonts w:ascii="Times New Roman" w:eastAsia="Times New Roman" w:hAnsi="Times New Roman" w:cs="Times New Roman"/>
                <w:noProof/>
                <w:sz w:val="24"/>
                <w:szCs w:val="24"/>
                <w:lang w:eastAsia="ru-RU"/>
              </w:rPr>
              <w:drawing>
                <wp:inline distT="0" distB="0" distL="0" distR="0" wp14:anchorId="0243E4C4" wp14:editId="01ABDB5E">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04" w:type="dxa"/>
          </w:tcPr>
          <w:p w:rsidR="00EC2EA1" w:rsidRPr="00EC2EA1" w:rsidRDefault="00EC2EA1" w:rsidP="00EC2EA1">
            <w:pPr>
              <w:spacing w:after="0" w:line="360" w:lineRule="auto"/>
              <w:jc w:val="center"/>
              <w:rPr>
                <w:rFonts w:ascii="Times New Roman" w:eastAsia="Times New Roman" w:hAnsi="Times New Roman" w:cs="Times New Roman"/>
                <w:b/>
                <w:sz w:val="24"/>
                <w:szCs w:val="24"/>
                <w:lang w:val="en-US" w:eastAsia="ru-RU"/>
              </w:rPr>
            </w:pPr>
          </w:p>
          <w:p w:rsidR="00EC2EA1" w:rsidRPr="00EC2EA1" w:rsidRDefault="00EC2EA1" w:rsidP="00EC2EA1">
            <w:pPr>
              <w:spacing w:after="0" w:line="240" w:lineRule="auto"/>
              <w:jc w:val="center"/>
              <w:rPr>
                <w:rFonts w:ascii="Times New Roman" w:eastAsia="Times New Roman" w:hAnsi="Times New Roman" w:cs="Times New Roman"/>
                <w:sz w:val="18"/>
                <w:szCs w:val="18"/>
                <w:lang w:val="tt-RU" w:eastAsia="ru-RU"/>
              </w:rPr>
            </w:pPr>
            <w:r w:rsidRPr="00EC2EA1">
              <w:rPr>
                <w:rFonts w:ascii="Times New Roman" w:eastAsia="Times New Roman" w:hAnsi="Times New Roman" w:cs="Times New Roman"/>
                <w:sz w:val="18"/>
                <w:szCs w:val="18"/>
                <w:lang w:val="tt-RU" w:eastAsia="ru-RU"/>
              </w:rPr>
              <w:t>ТАТАРСТАН РЕСПУБЛИКАСЫ</w:t>
            </w:r>
          </w:p>
          <w:p w:rsidR="00EC2EA1" w:rsidRPr="00EC2EA1" w:rsidRDefault="00EC2EA1" w:rsidP="00EC2EA1">
            <w:pPr>
              <w:spacing w:after="0" w:line="240" w:lineRule="auto"/>
              <w:ind w:left="-108" w:right="-108"/>
              <w:jc w:val="center"/>
              <w:rPr>
                <w:rFonts w:ascii="Times New Roman" w:eastAsia="Times New Roman" w:hAnsi="Times New Roman" w:cs="Times New Roman"/>
                <w:sz w:val="18"/>
                <w:szCs w:val="18"/>
                <w:lang w:val="tt-RU" w:eastAsia="ru-RU"/>
              </w:rPr>
            </w:pPr>
            <w:r w:rsidRPr="00EC2EA1">
              <w:rPr>
                <w:rFonts w:ascii="Times New Roman" w:eastAsia="Times New Roman" w:hAnsi="Times New Roman" w:cs="Times New Roman"/>
                <w:sz w:val="18"/>
                <w:szCs w:val="18"/>
                <w:lang w:val="tt-RU" w:eastAsia="ru-RU"/>
              </w:rPr>
              <w:t>ТҮБӘН КАМА МУНИЦИПАЛЬ</w:t>
            </w:r>
            <w:r w:rsidRPr="00EC2EA1">
              <w:rPr>
                <w:rFonts w:ascii="Times New Roman" w:eastAsia="Times New Roman" w:hAnsi="Times New Roman" w:cs="Times New Roman"/>
                <w:sz w:val="18"/>
                <w:szCs w:val="18"/>
                <w:lang w:eastAsia="ru-RU"/>
              </w:rPr>
              <w:t xml:space="preserve"> </w:t>
            </w:r>
            <w:r w:rsidRPr="00EC2EA1">
              <w:rPr>
                <w:rFonts w:ascii="Times New Roman" w:eastAsia="Times New Roman" w:hAnsi="Times New Roman" w:cs="Times New Roman"/>
                <w:sz w:val="18"/>
                <w:szCs w:val="18"/>
                <w:lang w:val="tt-RU" w:eastAsia="ru-RU"/>
              </w:rPr>
              <w:t>РАЙОНЫ</w:t>
            </w:r>
          </w:p>
          <w:p w:rsidR="00EC2EA1" w:rsidRPr="00EC2EA1" w:rsidRDefault="00EC2EA1" w:rsidP="00EC2EA1">
            <w:pPr>
              <w:spacing w:after="0" w:line="240" w:lineRule="auto"/>
              <w:jc w:val="center"/>
              <w:rPr>
                <w:rFonts w:ascii="Times New Roman" w:eastAsia="Times New Roman" w:hAnsi="Times New Roman" w:cs="Times New Roman"/>
                <w:sz w:val="18"/>
                <w:szCs w:val="18"/>
                <w:lang w:val="tt-RU" w:eastAsia="ru-RU"/>
              </w:rPr>
            </w:pPr>
            <w:r w:rsidRPr="00EC2EA1">
              <w:rPr>
                <w:rFonts w:ascii="Times New Roman" w:eastAsia="Times New Roman" w:hAnsi="Times New Roman" w:cs="Times New Roman"/>
                <w:sz w:val="18"/>
                <w:szCs w:val="18"/>
                <w:lang w:val="tt-RU" w:eastAsia="ru-RU"/>
              </w:rPr>
              <w:t>БАШКАРМА КОМИТЕТЫ</w:t>
            </w:r>
          </w:p>
          <w:p w:rsidR="00EC2EA1" w:rsidRPr="00EC2EA1" w:rsidRDefault="00EC2EA1" w:rsidP="00EC2EA1">
            <w:pPr>
              <w:spacing w:after="0" w:line="240" w:lineRule="auto"/>
              <w:jc w:val="center"/>
              <w:rPr>
                <w:rFonts w:ascii="Times New Roman" w:eastAsia="Times New Roman" w:hAnsi="Times New Roman" w:cs="Times New Roman"/>
                <w:sz w:val="15"/>
                <w:szCs w:val="15"/>
                <w:lang w:val="tt-RU" w:eastAsia="ru-RU"/>
              </w:rPr>
            </w:pPr>
          </w:p>
        </w:tc>
      </w:tr>
      <w:tr w:rsidR="00EC2EA1" w:rsidRPr="00EC2EA1" w:rsidTr="00EC2EA1">
        <w:trPr>
          <w:gridBefore w:val="1"/>
          <w:gridAfter w:val="1"/>
          <w:wBefore w:w="107" w:type="dxa"/>
          <w:wAfter w:w="457" w:type="dxa"/>
          <w:trHeight w:val="38"/>
        </w:trPr>
        <w:tc>
          <w:tcPr>
            <w:tcW w:w="4509" w:type="dxa"/>
          </w:tcPr>
          <w:p w:rsidR="00EC2EA1" w:rsidRPr="00EC2EA1" w:rsidRDefault="00EC2EA1" w:rsidP="00EC2EA1">
            <w:pPr>
              <w:spacing w:after="0" w:line="240" w:lineRule="auto"/>
              <w:jc w:val="center"/>
              <w:rPr>
                <w:rFonts w:ascii="Times New Roman" w:eastAsia="Times New Roman" w:hAnsi="Times New Roman" w:cs="Times New Roman"/>
                <w:b/>
                <w:sz w:val="24"/>
                <w:szCs w:val="24"/>
                <w:lang w:eastAsia="ru-RU"/>
              </w:rPr>
            </w:pPr>
            <w:r w:rsidRPr="00EC2EA1">
              <w:rPr>
                <w:rFonts w:ascii="Times New Roman" w:eastAsia="Times New Roman" w:hAnsi="Times New Roman" w:cs="Times New Roman"/>
                <w:sz w:val="15"/>
                <w:szCs w:val="15"/>
                <w:lang w:val="tt-RU" w:eastAsia="ru-RU"/>
              </w:rPr>
              <w:t xml:space="preserve">пр. Строителей, д. 12, </w:t>
            </w:r>
            <w:r w:rsidRPr="00EC2EA1">
              <w:rPr>
                <w:rFonts w:ascii="Times New Roman" w:eastAsia="Times New Roman" w:hAnsi="Times New Roman" w:cs="Times New Roman"/>
                <w:sz w:val="15"/>
                <w:szCs w:val="15"/>
                <w:lang w:eastAsia="ru-RU"/>
              </w:rPr>
              <w:t>г. Нижнекамск, 423570</w:t>
            </w:r>
          </w:p>
        </w:tc>
        <w:tc>
          <w:tcPr>
            <w:tcW w:w="1268" w:type="dxa"/>
            <w:gridSpan w:val="2"/>
            <w:vMerge/>
          </w:tcPr>
          <w:p w:rsidR="00EC2EA1" w:rsidRPr="00EC2EA1" w:rsidRDefault="00EC2EA1" w:rsidP="00EC2EA1">
            <w:pPr>
              <w:spacing w:after="0" w:line="240" w:lineRule="auto"/>
              <w:ind w:left="-108" w:right="-108"/>
              <w:jc w:val="center"/>
              <w:rPr>
                <w:rFonts w:ascii="Times New Roman" w:eastAsia="Times New Roman" w:hAnsi="Times New Roman" w:cs="Times New Roman"/>
                <w:sz w:val="24"/>
                <w:szCs w:val="24"/>
                <w:lang w:eastAsia="ru-RU"/>
              </w:rPr>
            </w:pPr>
          </w:p>
        </w:tc>
        <w:tc>
          <w:tcPr>
            <w:tcW w:w="3804" w:type="dxa"/>
          </w:tcPr>
          <w:p w:rsidR="00EC2EA1" w:rsidRPr="00EC2EA1" w:rsidRDefault="00EC2EA1" w:rsidP="00EC2EA1">
            <w:pPr>
              <w:spacing w:after="0" w:line="240" w:lineRule="auto"/>
              <w:jc w:val="center"/>
              <w:rPr>
                <w:rFonts w:ascii="Times New Roman" w:eastAsia="Times New Roman" w:hAnsi="Times New Roman" w:cs="Times New Roman"/>
                <w:b/>
                <w:sz w:val="24"/>
                <w:szCs w:val="24"/>
                <w:lang w:eastAsia="ru-RU"/>
              </w:rPr>
            </w:pPr>
            <w:r w:rsidRPr="00EC2EA1">
              <w:rPr>
                <w:rFonts w:ascii="Times New Roman" w:eastAsia="Times New Roman" w:hAnsi="Times New Roman" w:cs="Times New Roman"/>
                <w:sz w:val="15"/>
                <w:szCs w:val="15"/>
                <w:lang w:val="tt-RU" w:eastAsia="ru-RU"/>
              </w:rPr>
              <w:t>Төзүчеләр пр., 12 нче йорт, Түбән Кама шәһәре, 423570</w:t>
            </w:r>
          </w:p>
        </w:tc>
      </w:tr>
      <w:tr w:rsidR="00EC2EA1" w:rsidRPr="00EC2EA1" w:rsidTr="00EC2EA1">
        <w:trPr>
          <w:gridBefore w:val="1"/>
          <w:gridAfter w:val="1"/>
          <w:wBefore w:w="107" w:type="dxa"/>
          <w:wAfter w:w="456" w:type="dxa"/>
          <w:trHeight w:val="38"/>
        </w:trPr>
        <w:tc>
          <w:tcPr>
            <w:tcW w:w="9582" w:type="dxa"/>
            <w:gridSpan w:val="4"/>
          </w:tcPr>
          <w:p w:rsidR="00EC2EA1" w:rsidRPr="00EC2EA1" w:rsidRDefault="00EC2EA1" w:rsidP="00EC2EA1">
            <w:pPr>
              <w:spacing w:after="0" w:line="240" w:lineRule="auto"/>
              <w:jc w:val="center"/>
              <w:rPr>
                <w:rFonts w:ascii="Times New Roman" w:eastAsia="Times New Roman" w:hAnsi="Times New Roman" w:cs="Times New Roman"/>
                <w:sz w:val="2"/>
                <w:szCs w:val="2"/>
                <w:lang w:val="tt-RU" w:eastAsia="ru-RU"/>
              </w:rPr>
            </w:pPr>
          </w:p>
        </w:tc>
      </w:tr>
      <w:tr w:rsidR="00EC2EA1" w:rsidRPr="00EC2EA1" w:rsidTr="00EC2EA1">
        <w:trPr>
          <w:gridBefore w:val="1"/>
          <w:gridAfter w:val="1"/>
          <w:wBefore w:w="107" w:type="dxa"/>
          <w:wAfter w:w="456" w:type="dxa"/>
          <w:trHeight w:val="712"/>
        </w:trPr>
        <w:tc>
          <w:tcPr>
            <w:tcW w:w="5215" w:type="dxa"/>
            <w:gridSpan w:val="2"/>
          </w:tcPr>
          <w:p w:rsidR="00EC2EA1" w:rsidRPr="00EC2EA1" w:rsidRDefault="00EC2EA1" w:rsidP="00EC2EA1">
            <w:pPr>
              <w:spacing w:after="0" w:line="240" w:lineRule="auto"/>
              <w:ind w:right="-143"/>
              <w:jc w:val="both"/>
              <w:rPr>
                <w:rFonts w:ascii="Times New Roman" w:eastAsia="Times New Roman" w:hAnsi="Times New Roman" w:cs="Times New Roman"/>
                <w:sz w:val="20"/>
                <w:szCs w:val="20"/>
                <w:lang w:val="tt-RU" w:eastAsia="ru-RU"/>
              </w:rPr>
            </w:pPr>
            <w:r w:rsidRPr="00EC2EA1">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390B666A" wp14:editId="0564C301">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6898BE"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EC2EA1">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0599A8AD" wp14:editId="72E8A7DF">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5BDFD4"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EC2EA1">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627D0A99" wp14:editId="720C81B2">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B07A9D"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EC2EA1" w:rsidRPr="00EC2EA1" w:rsidRDefault="00EC2EA1" w:rsidP="00EC2EA1">
            <w:pPr>
              <w:spacing w:after="0" w:line="240" w:lineRule="auto"/>
              <w:ind w:left="1168"/>
              <w:jc w:val="both"/>
              <w:rPr>
                <w:rFonts w:ascii="Times New Roman" w:eastAsia="Times New Roman" w:hAnsi="Times New Roman" w:cs="Times New Roman"/>
                <w:sz w:val="20"/>
                <w:szCs w:val="20"/>
                <w:lang w:val="tt-RU" w:eastAsia="ru-RU"/>
              </w:rPr>
            </w:pPr>
            <w:r w:rsidRPr="00EC2EA1">
              <w:rPr>
                <w:rFonts w:ascii="Times New Roman" w:eastAsia="Times New Roman" w:hAnsi="Times New Roman" w:cs="Times New Roman"/>
                <w:sz w:val="20"/>
                <w:szCs w:val="20"/>
                <w:lang w:val="tt-RU" w:eastAsia="ru-RU"/>
              </w:rPr>
              <w:t>ПОСТАНОВЛЕНИЕ</w:t>
            </w:r>
          </w:p>
          <w:p w:rsidR="00EC2EA1" w:rsidRPr="00EC2EA1" w:rsidRDefault="00EC2EA1" w:rsidP="00EC2EA1">
            <w:pPr>
              <w:spacing w:after="0" w:line="240" w:lineRule="auto"/>
              <w:rPr>
                <w:rFonts w:ascii="Times New Roman" w:eastAsia="Times New Roman" w:hAnsi="Times New Roman" w:cs="Times New Roman"/>
                <w:b/>
                <w:sz w:val="20"/>
                <w:szCs w:val="20"/>
                <w:lang w:val="tt-RU" w:eastAsia="ru-RU"/>
              </w:rPr>
            </w:pPr>
          </w:p>
          <w:p w:rsidR="00EC2EA1" w:rsidRPr="00EC2EA1" w:rsidRDefault="00EC2EA1" w:rsidP="00EC2EA1">
            <w:pPr>
              <w:spacing w:after="0" w:line="240" w:lineRule="auto"/>
              <w:ind w:left="-108"/>
              <w:rPr>
                <w:rFonts w:ascii="Times New Roman" w:eastAsia="Times New Roman" w:hAnsi="Times New Roman" w:cs="Times New Roman"/>
                <w:sz w:val="20"/>
                <w:szCs w:val="20"/>
                <w:lang w:val="tt-RU" w:eastAsia="ru-RU"/>
              </w:rPr>
            </w:pPr>
            <w:r w:rsidRPr="00EC2EA1">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180</w:t>
            </w:r>
          </w:p>
          <w:p w:rsidR="00EC2EA1" w:rsidRPr="00EC2EA1" w:rsidRDefault="00EC2EA1" w:rsidP="00EC2EA1">
            <w:pPr>
              <w:spacing w:after="0" w:line="240" w:lineRule="auto"/>
              <w:ind w:left="-108"/>
              <w:rPr>
                <w:rFonts w:ascii="Times New Roman" w:eastAsia="Times New Roman" w:hAnsi="Times New Roman" w:cs="Times New Roman"/>
                <w:sz w:val="20"/>
                <w:szCs w:val="20"/>
                <w:lang w:val="tt-RU" w:eastAsia="ru-RU"/>
              </w:rPr>
            </w:pPr>
          </w:p>
          <w:p w:rsidR="00EC2EA1" w:rsidRPr="00EC2EA1" w:rsidRDefault="00EC2EA1" w:rsidP="00EC2EA1">
            <w:pPr>
              <w:spacing w:after="0" w:line="240" w:lineRule="auto"/>
              <w:ind w:left="-108"/>
              <w:rPr>
                <w:rFonts w:ascii="Times New Roman" w:eastAsia="Times New Roman" w:hAnsi="Times New Roman" w:cs="Times New Roman"/>
                <w:sz w:val="20"/>
                <w:szCs w:val="20"/>
                <w:lang w:val="tt-RU" w:eastAsia="ru-RU"/>
              </w:rPr>
            </w:pPr>
          </w:p>
        </w:tc>
        <w:tc>
          <w:tcPr>
            <w:tcW w:w="4367" w:type="dxa"/>
            <w:gridSpan w:val="2"/>
          </w:tcPr>
          <w:p w:rsidR="00EC2EA1" w:rsidRPr="00EC2EA1" w:rsidRDefault="00EC2EA1" w:rsidP="00EC2EA1">
            <w:pPr>
              <w:spacing w:after="0" w:line="240" w:lineRule="auto"/>
              <w:ind w:firstLine="1236"/>
              <w:jc w:val="right"/>
              <w:rPr>
                <w:rFonts w:ascii="Times New Roman" w:eastAsia="Times New Roman" w:hAnsi="Times New Roman" w:cs="Times New Roman"/>
                <w:b/>
                <w:sz w:val="20"/>
                <w:szCs w:val="20"/>
                <w:lang w:val="tt-RU" w:eastAsia="ru-RU"/>
              </w:rPr>
            </w:pPr>
          </w:p>
          <w:p w:rsidR="00EC2EA1" w:rsidRPr="00EC2EA1" w:rsidRDefault="00EC2EA1" w:rsidP="00EC2EA1">
            <w:pPr>
              <w:spacing w:after="0" w:line="240" w:lineRule="auto"/>
              <w:ind w:firstLine="2017"/>
              <w:jc w:val="both"/>
              <w:rPr>
                <w:rFonts w:ascii="Times New Roman" w:eastAsia="Times New Roman" w:hAnsi="Times New Roman" w:cs="Times New Roman"/>
                <w:sz w:val="20"/>
                <w:szCs w:val="20"/>
                <w:lang w:val="tt-RU" w:eastAsia="ru-RU"/>
              </w:rPr>
            </w:pPr>
            <w:r w:rsidRPr="00EC2EA1">
              <w:rPr>
                <w:rFonts w:ascii="Times New Roman" w:eastAsia="Times New Roman" w:hAnsi="Times New Roman" w:cs="Times New Roman"/>
                <w:sz w:val="20"/>
                <w:szCs w:val="20"/>
                <w:lang w:val="tt-RU" w:eastAsia="ru-RU"/>
              </w:rPr>
              <w:t>КАРАР</w:t>
            </w:r>
          </w:p>
          <w:p w:rsidR="00EC2EA1" w:rsidRPr="00EC2EA1" w:rsidRDefault="00EC2EA1" w:rsidP="00EC2EA1">
            <w:pPr>
              <w:spacing w:after="0" w:line="240" w:lineRule="auto"/>
              <w:ind w:firstLine="2017"/>
              <w:jc w:val="both"/>
              <w:rPr>
                <w:rFonts w:ascii="Times New Roman" w:eastAsia="Times New Roman" w:hAnsi="Times New Roman" w:cs="Times New Roman"/>
                <w:b/>
                <w:sz w:val="20"/>
                <w:szCs w:val="20"/>
                <w:lang w:val="tt-RU" w:eastAsia="ru-RU"/>
              </w:rPr>
            </w:pPr>
          </w:p>
          <w:p w:rsidR="00EC2EA1" w:rsidRPr="00EC2EA1" w:rsidRDefault="00EC2EA1" w:rsidP="00EC2EA1">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26 нчы февраль</w:t>
            </w:r>
            <w:r w:rsidRPr="00EC2EA1">
              <w:rPr>
                <w:rFonts w:ascii="Times New Roman" w:eastAsia="Times New Roman" w:hAnsi="Times New Roman" w:cs="Times New Roman"/>
                <w:sz w:val="20"/>
                <w:szCs w:val="20"/>
                <w:lang w:val="tt-RU" w:eastAsia="ru-RU"/>
              </w:rPr>
              <w:t xml:space="preserve"> 202</w:t>
            </w:r>
            <w:r>
              <w:rPr>
                <w:rFonts w:ascii="Times New Roman" w:eastAsia="Times New Roman" w:hAnsi="Times New Roman" w:cs="Times New Roman"/>
                <w:sz w:val="20"/>
                <w:szCs w:val="20"/>
                <w:lang w:val="tt-RU" w:eastAsia="ru-RU"/>
              </w:rPr>
              <w:t>4 ел.</w:t>
            </w:r>
          </w:p>
          <w:p w:rsidR="00EC2EA1" w:rsidRPr="00EC2EA1" w:rsidRDefault="00EC2EA1" w:rsidP="00EC2EA1">
            <w:pPr>
              <w:spacing w:after="0" w:line="240" w:lineRule="auto"/>
              <w:ind w:firstLine="2017"/>
              <w:jc w:val="both"/>
              <w:rPr>
                <w:rFonts w:ascii="Times New Roman" w:eastAsia="Times New Roman" w:hAnsi="Times New Roman" w:cs="Times New Roman"/>
                <w:sz w:val="20"/>
                <w:szCs w:val="20"/>
                <w:lang w:val="tt-RU" w:eastAsia="ru-RU"/>
              </w:rPr>
            </w:pPr>
          </w:p>
          <w:p w:rsidR="00EC2EA1" w:rsidRPr="00EC2EA1" w:rsidRDefault="00EC2EA1" w:rsidP="00EC2EA1">
            <w:pPr>
              <w:spacing w:after="0" w:line="240" w:lineRule="auto"/>
              <w:ind w:firstLine="2017"/>
              <w:jc w:val="both"/>
              <w:rPr>
                <w:rFonts w:ascii="Times New Roman" w:eastAsia="Times New Roman" w:hAnsi="Times New Roman" w:cs="Times New Roman"/>
                <w:sz w:val="20"/>
                <w:szCs w:val="20"/>
                <w:lang w:val="tt-RU" w:eastAsia="ru-RU"/>
              </w:rPr>
            </w:pPr>
          </w:p>
        </w:tc>
      </w:tr>
      <w:tr w:rsidR="00186385" w:rsidTr="00EC2EA1">
        <w:tblPrEx>
          <w:tblLook w:val="04A0" w:firstRow="1" w:lastRow="0" w:firstColumn="1" w:lastColumn="0" w:noHBand="0" w:noVBand="1"/>
        </w:tblPrEx>
        <w:trPr>
          <w:trHeight w:val="2244"/>
        </w:trPr>
        <w:tc>
          <w:tcPr>
            <w:tcW w:w="10145" w:type="dxa"/>
            <w:gridSpan w:val="6"/>
          </w:tcPr>
          <w:p w:rsidR="00186385" w:rsidRPr="00186385" w:rsidRDefault="00186385" w:rsidP="00EC2EA1">
            <w:pPr>
              <w:jc w:val="center"/>
              <w:rPr>
                <w:rFonts w:ascii="Times New Roman" w:hAnsi="Times New Roman" w:cs="Times New Roman"/>
                <w:sz w:val="28"/>
                <w:szCs w:val="28"/>
              </w:rPr>
            </w:pPr>
            <w:r w:rsidRPr="00186385">
              <w:rPr>
                <w:rFonts w:ascii="Times New Roman" w:hAnsi="Times New Roman" w:cs="Times New Roman"/>
                <w:sz w:val="28"/>
                <w:szCs w:val="28"/>
              </w:rPr>
              <w:t xml:space="preserve">Татарстан Республикасы Түбән Кама муниципаль районы Башкарма комитетының «2017 елның </w:t>
            </w:r>
            <w:r w:rsidR="00F83157">
              <w:rPr>
                <w:rFonts w:ascii="Times New Roman" w:hAnsi="Times New Roman" w:cs="Times New Roman"/>
                <w:sz w:val="28"/>
                <w:szCs w:val="28"/>
              </w:rPr>
              <w:t xml:space="preserve"> </w:t>
            </w:r>
            <w:r w:rsidRPr="00186385">
              <w:rPr>
                <w:rFonts w:ascii="Times New Roman" w:hAnsi="Times New Roman" w:cs="Times New Roman"/>
                <w:sz w:val="28"/>
                <w:szCs w:val="28"/>
              </w:rPr>
              <w:t>1 сентябреннән Түбән Кама муниципаль районының гомуми белем бирү учреждениеләрендә укучыларны кайнар ризык белән</w:t>
            </w:r>
            <w:r>
              <w:rPr>
                <w:rFonts w:ascii="Times New Roman" w:hAnsi="Times New Roman" w:cs="Times New Roman"/>
                <w:sz w:val="28"/>
                <w:szCs w:val="28"/>
              </w:rPr>
              <w:t xml:space="preserve"> тәэмин итүне оештыру турында</w:t>
            </w:r>
            <w:r w:rsidRPr="00186385">
              <w:rPr>
                <w:rFonts w:ascii="Times New Roman" w:hAnsi="Times New Roman" w:cs="Times New Roman"/>
                <w:sz w:val="28"/>
                <w:szCs w:val="28"/>
              </w:rPr>
              <w:t>»</w:t>
            </w:r>
            <w:r>
              <w:rPr>
                <w:rFonts w:ascii="Times New Roman" w:hAnsi="Times New Roman" w:cs="Times New Roman"/>
                <w:sz w:val="28"/>
                <w:szCs w:val="28"/>
                <w:lang w:val="tt-RU"/>
              </w:rPr>
              <w:t xml:space="preserve"> </w:t>
            </w:r>
            <w:r w:rsidRPr="00186385">
              <w:rPr>
                <w:rFonts w:ascii="Times New Roman" w:hAnsi="Times New Roman" w:cs="Times New Roman"/>
                <w:sz w:val="28"/>
                <w:szCs w:val="28"/>
              </w:rPr>
              <w:t xml:space="preserve">2017 елның 25 июлендәге 476 номерлы карарына </w:t>
            </w:r>
            <w:r w:rsidR="00225F2F">
              <w:rPr>
                <w:rFonts w:ascii="Times New Roman" w:hAnsi="Times New Roman" w:cs="Times New Roman"/>
                <w:sz w:val="28"/>
                <w:szCs w:val="28"/>
              </w:rPr>
              <w:t xml:space="preserve"> </w:t>
            </w:r>
            <w:r w:rsidRPr="00186385">
              <w:rPr>
                <w:rFonts w:ascii="Times New Roman" w:hAnsi="Times New Roman" w:cs="Times New Roman"/>
                <w:sz w:val="28"/>
                <w:szCs w:val="28"/>
              </w:rPr>
              <w:t xml:space="preserve">үзгәрешләр </w:t>
            </w:r>
            <w:r w:rsidR="00225F2F">
              <w:rPr>
                <w:rFonts w:ascii="Times New Roman" w:hAnsi="Times New Roman" w:cs="Times New Roman"/>
                <w:sz w:val="28"/>
                <w:szCs w:val="28"/>
              </w:rPr>
              <w:t xml:space="preserve"> </w:t>
            </w:r>
            <w:r w:rsidRPr="00186385">
              <w:rPr>
                <w:rFonts w:ascii="Times New Roman" w:hAnsi="Times New Roman" w:cs="Times New Roman"/>
                <w:sz w:val="28"/>
                <w:szCs w:val="28"/>
              </w:rPr>
              <w:t>кертү</w:t>
            </w:r>
            <w:r w:rsidR="00225F2F">
              <w:rPr>
                <w:rFonts w:ascii="Times New Roman" w:hAnsi="Times New Roman" w:cs="Times New Roman"/>
                <w:sz w:val="28"/>
                <w:szCs w:val="28"/>
              </w:rPr>
              <w:t xml:space="preserve"> </w:t>
            </w:r>
            <w:r w:rsidRPr="00186385">
              <w:rPr>
                <w:rFonts w:ascii="Times New Roman" w:hAnsi="Times New Roman" w:cs="Times New Roman"/>
                <w:sz w:val="28"/>
                <w:szCs w:val="28"/>
              </w:rPr>
              <w:t xml:space="preserve"> хакында</w:t>
            </w:r>
          </w:p>
        </w:tc>
      </w:tr>
    </w:tbl>
    <w:p w:rsidR="00CA78F6" w:rsidRDefault="0024371E" w:rsidP="00F83157">
      <w:pPr>
        <w:spacing w:after="0"/>
        <w:ind w:firstLine="709"/>
        <w:jc w:val="both"/>
        <w:rPr>
          <w:rFonts w:ascii="Times New Roman" w:hAnsi="Times New Roman" w:cs="Times New Roman"/>
          <w:sz w:val="28"/>
          <w:szCs w:val="28"/>
          <w:lang w:val="tt-RU"/>
        </w:rPr>
      </w:pPr>
      <w:r w:rsidRPr="0024371E">
        <w:rPr>
          <w:rFonts w:ascii="Times New Roman" w:hAnsi="Times New Roman" w:cs="Times New Roman"/>
          <w:sz w:val="28"/>
          <w:szCs w:val="28"/>
        </w:rPr>
        <w:t>«Россия Федерациясенең аерым закон актларына үзгәрешләр кертү һәм Россия Федерациясенең аерым з</w:t>
      </w:r>
      <w:r>
        <w:rPr>
          <w:rFonts w:ascii="Times New Roman" w:hAnsi="Times New Roman" w:cs="Times New Roman"/>
          <w:sz w:val="28"/>
          <w:szCs w:val="28"/>
        </w:rPr>
        <w:t xml:space="preserve">акон актларының (закон актлары </w:t>
      </w:r>
      <w:r w:rsidRPr="0024371E">
        <w:rPr>
          <w:rFonts w:ascii="Times New Roman" w:hAnsi="Times New Roman" w:cs="Times New Roman"/>
          <w:sz w:val="28"/>
          <w:szCs w:val="28"/>
        </w:rPr>
        <w:t xml:space="preserve">нигезләмәләренең) </w:t>
      </w:r>
      <w:r w:rsidR="00D50FC7">
        <w:rPr>
          <w:rFonts w:ascii="Times New Roman" w:hAnsi="Times New Roman" w:cs="Times New Roman"/>
          <w:sz w:val="28"/>
          <w:szCs w:val="28"/>
        </w:rPr>
        <w:t xml:space="preserve">                          </w:t>
      </w:r>
      <w:r w:rsidRPr="0024371E">
        <w:rPr>
          <w:rFonts w:ascii="Times New Roman" w:hAnsi="Times New Roman" w:cs="Times New Roman"/>
          <w:sz w:val="28"/>
          <w:szCs w:val="28"/>
        </w:rPr>
        <w:t>үз көчләрен югалтуын тану турында» 2023 елның 10 июлендәге 293-ФЗ н</w:t>
      </w:r>
      <w:r>
        <w:rPr>
          <w:rFonts w:ascii="Times New Roman" w:hAnsi="Times New Roman" w:cs="Times New Roman"/>
          <w:sz w:val="28"/>
          <w:szCs w:val="28"/>
        </w:rPr>
        <w:t>омерлы Федераль закон</w:t>
      </w:r>
      <w:r w:rsidR="00CA78F6">
        <w:rPr>
          <w:rFonts w:ascii="Times New Roman" w:hAnsi="Times New Roman" w:cs="Times New Roman"/>
          <w:sz w:val="28"/>
          <w:szCs w:val="28"/>
        </w:rPr>
        <w:t>ы</w:t>
      </w:r>
      <w:r w:rsidR="00186385" w:rsidRPr="00186385">
        <w:rPr>
          <w:rFonts w:ascii="Times New Roman" w:hAnsi="Times New Roman" w:cs="Times New Roman"/>
          <w:sz w:val="28"/>
          <w:szCs w:val="28"/>
        </w:rPr>
        <w:t xml:space="preserve">, </w:t>
      </w:r>
      <w:r w:rsidR="00CA78F6">
        <w:rPr>
          <w:rFonts w:ascii="Times New Roman" w:hAnsi="Times New Roman" w:cs="Times New Roman"/>
          <w:sz w:val="28"/>
          <w:szCs w:val="28"/>
        </w:rPr>
        <w:t xml:space="preserve">1999 елның 17 июлендәге </w:t>
      </w:r>
      <w:r w:rsidR="00CA78F6" w:rsidRPr="0024371E">
        <w:rPr>
          <w:rFonts w:ascii="Times New Roman" w:hAnsi="Times New Roman" w:cs="Times New Roman"/>
          <w:sz w:val="28"/>
          <w:szCs w:val="28"/>
        </w:rPr>
        <w:t xml:space="preserve">178-ФЗ номерлы </w:t>
      </w:r>
      <w:r w:rsidR="008324DD">
        <w:rPr>
          <w:rFonts w:ascii="Times New Roman" w:hAnsi="Times New Roman" w:cs="Times New Roman"/>
          <w:sz w:val="28"/>
          <w:szCs w:val="28"/>
        </w:rPr>
        <w:t>«Дәүләт социаль ярдәме турында»</w:t>
      </w:r>
      <w:r w:rsidR="00CA78F6" w:rsidRPr="0024371E">
        <w:rPr>
          <w:rFonts w:ascii="Times New Roman" w:hAnsi="Times New Roman" w:cs="Times New Roman"/>
          <w:sz w:val="28"/>
          <w:szCs w:val="28"/>
        </w:rPr>
        <w:t>гы Федераль закон</w:t>
      </w:r>
      <w:r w:rsidR="00CA78F6">
        <w:rPr>
          <w:rFonts w:ascii="Times New Roman" w:hAnsi="Times New Roman" w:cs="Times New Roman"/>
          <w:sz w:val="28"/>
          <w:szCs w:val="28"/>
        </w:rPr>
        <w:t xml:space="preserve">ы, </w:t>
      </w:r>
      <w:r w:rsidR="00804063">
        <w:rPr>
          <w:rFonts w:ascii="Times New Roman" w:hAnsi="Times New Roman" w:cs="Times New Roman"/>
          <w:sz w:val="28"/>
          <w:szCs w:val="28"/>
          <w:lang w:val="tt-RU"/>
        </w:rPr>
        <w:t>Россия Федера</w:t>
      </w:r>
      <w:r w:rsidR="00804063">
        <w:rPr>
          <w:rFonts w:ascii="Times New Roman" w:hAnsi="Times New Roman" w:cs="Times New Roman"/>
          <w:sz w:val="28"/>
          <w:szCs w:val="28"/>
        </w:rPr>
        <w:t>ц</w:t>
      </w:r>
      <w:r w:rsidR="00804063">
        <w:rPr>
          <w:rFonts w:ascii="Times New Roman" w:hAnsi="Times New Roman" w:cs="Times New Roman"/>
          <w:sz w:val="28"/>
          <w:szCs w:val="28"/>
          <w:lang w:val="tt-RU"/>
        </w:rPr>
        <w:t xml:space="preserve">иясенең </w:t>
      </w:r>
      <w:r w:rsidR="00CA78F6">
        <w:rPr>
          <w:rFonts w:ascii="Times New Roman" w:hAnsi="Times New Roman" w:cs="Times New Roman"/>
          <w:sz w:val="28"/>
          <w:szCs w:val="28"/>
        </w:rPr>
        <w:t>2023 нче елны</w:t>
      </w:r>
      <w:r w:rsidR="00CA78F6">
        <w:rPr>
          <w:rFonts w:ascii="Times New Roman" w:hAnsi="Times New Roman" w:cs="Times New Roman"/>
          <w:sz w:val="28"/>
          <w:szCs w:val="28"/>
          <w:lang w:val="tt-RU"/>
        </w:rPr>
        <w:t xml:space="preserve">ң </w:t>
      </w:r>
      <w:r w:rsidR="00D50FC7">
        <w:rPr>
          <w:rFonts w:ascii="Times New Roman" w:hAnsi="Times New Roman" w:cs="Times New Roman"/>
          <w:sz w:val="28"/>
          <w:szCs w:val="28"/>
          <w:lang w:val="tt-RU"/>
        </w:rPr>
        <w:t xml:space="preserve">                                          </w:t>
      </w:r>
      <w:r w:rsidR="00CA78F6">
        <w:rPr>
          <w:rFonts w:ascii="Times New Roman" w:hAnsi="Times New Roman" w:cs="Times New Roman"/>
          <w:sz w:val="28"/>
          <w:szCs w:val="28"/>
          <w:lang w:val="tt-RU"/>
        </w:rPr>
        <w:t>29 дек</w:t>
      </w:r>
      <w:r w:rsidR="00804063">
        <w:rPr>
          <w:rFonts w:ascii="Times New Roman" w:hAnsi="Times New Roman" w:cs="Times New Roman"/>
          <w:sz w:val="28"/>
          <w:szCs w:val="28"/>
          <w:lang w:val="tt-RU"/>
        </w:rPr>
        <w:t>а</w:t>
      </w:r>
      <w:r w:rsidR="00CA78F6">
        <w:rPr>
          <w:rFonts w:ascii="Times New Roman" w:hAnsi="Times New Roman" w:cs="Times New Roman"/>
          <w:sz w:val="28"/>
          <w:szCs w:val="28"/>
          <w:lang w:val="tt-RU"/>
        </w:rPr>
        <w:t xml:space="preserve">брендәге 2386 номерлы </w:t>
      </w:r>
      <w:r w:rsidR="00F83157" w:rsidRPr="00F83157">
        <w:rPr>
          <w:rFonts w:ascii="Times New Roman" w:eastAsia="Times New Roman" w:hAnsi="Times New Roman" w:cs="Times New Roman"/>
          <w:sz w:val="28"/>
          <w:szCs w:val="28"/>
          <w:lang w:eastAsia="ru-RU"/>
        </w:rPr>
        <w:t>«</w:t>
      </w:r>
      <w:r w:rsidR="005B659D">
        <w:rPr>
          <w:rFonts w:ascii="Times New Roman" w:hAnsi="Times New Roman" w:cs="Times New Roman"/>
          <w:sz w:val="28"/>
          <w:szCs w:val="28"/>
          <w:lang w:val="tt-RU"/>
        </w:rPr>
        <w:t>Дәүләт информа</w:t>
      </w:r>
      <w:r w:rsidR="005B659D">
        <w:rPr>
          <w:rFonts w:ascii="Times New Roman" w:hAnsi="Times New Roman" w:cs="Times New Roman"/>
          <w:sz w:val="28"/>
          <w:szCs w:val="28"/>
        </w:rPr>
        <w:t>ц</w:t>
      </w:r>
      <w:r w:rsidR="005B659D">
        <w:rPr>
          <w:rFonts w:ascii="Times New Roman" w:hAnsi="Times New Roman" w:cs="Times New Roman"/>
          <w:sz w:val="28"/>
          <w:szCs w:val="28"/>
          <w:lang w:val="tt-RU"/>
        </w:rPr>
        <w:t xml:space="preserve">ион системасында </w:t>
      </w:r>
      <w:r w:rsidR="00F83157" w:rsidRPr="00F83157">
        <w:rPr>
          <w:rFonts w:ascii="Times New Roman" w:eastAsia="Times New Roman" w:hAnsi="Times New Roman" w:cs="Times New Roman"/>
          <w:sz w:val="28"/>
          <w:szCs w:val="28"/>
          <w:lang w:eastAsia="ru-RU"/>
        </w:rPr>
        <w:t>«</w:t>
      </w:r>
      <w:r w:rsidR="005B659D" w:rsidRPr="0024371E">
        <w:rPr>
          <w:rFonts w:ascii="Times New Roman" w:hAnsi="Times New Roman" w:cs="Times New Roman"/>
          <w:sz w:val="28"/>
          <w:szCs w:val="28"/>
        </w:rPr>
        <w:t>Социаль өлкәдә бердәм үзәкләштерелгән цифрлы платфо</w:t>
      </w:r>
      <w:r w:rsidR="005B659D">
        <w:rPr>
          <w:rFonts w:ascii="Times New Roman" w:hAnsi="Times New Roman" w:cs="Times New Roman"/>
          <w:sz w:val="28"/>
          <w:szCs w:val="28"/>
        </w:rPr>
        <w:t>рма</w:t>
      </w:r>
      <w:r w:rsidR="00F83157" w:rsidRPr="00F83157">
        <w:rPr>
          <w:rFonts w:ascii="Times New Roman" w:eastAsia="Times New Roman" w:hAnsi="Times New Roman" w:cs="Times New Roman"/>
          <w:sz w:val="28"/>
          <w:szCs w:val="28"/>
          <w:lang w:eastAsia="ru-RU"/>
        </w:rPr>
        <w:t>»</w:t>
      </w:r>
      <w:r w:rsidR="008C7519" w:rsidRPr="008C7519">
        <w:rPr>
          <w:rFonts w:ascii="Times New Roman" w:hAnsi="Times New Roman" w:cs="Times New Roman"/>
          <w:sz w:val="28"/>
          <w:szCs w:val="28"/>
          <w:lang w:val="tt-RU"/>
        </w:rPr>
        <w:t xml:space="preserve"> </w:t>
      </w:r>
      <w:r w:rsidR="008C7519">
        <w:rPr>
          <w:rFonts w:ascii="Times New Roman" w:hAnsi="Times New Roman" w:cs="Times New Roman"/>
          <w:sz w:val="28"/>
          <w:szCs w:val="28"/>
          <w:lang w:val="tt-RU"/>
        </w:rPr>
        <w:t>карарына таянып</w:t>
      </w:r>
      <w:r w:rsidR="005B659D">
        <w:rPr>
          <w:rFonts w:ascii="Times New Roman" w:hAnsi="Times New Roman" w:cs="Times New Roman"/>
          <w:sz w:val="28"/>
          <w:szCs w:val="28"/>
          <w:lang w:val="tt-RU"/>
        </w:rPr>
        <w:t xml:space="preserve">, </w:t>
      </w:r>
      <w:r w:rsidR="005B659D" w:rsidRPr="00186385">
        <w:rPr>
          <w:rFonts w:ascii="Times New Roman" w:hAnsi="Times New Roman" w:cs="Times New Roman"/>
          <w:sz w:val="28"/>
          <w:szCs w:val="28"/>
        </w:rPr>
        <w:t>Түбән Кама муниц</w:t>
      </w:r>
      <w:r w:rsidR="008C7519">
        <w:rPr>
          <w:rFonts w:ascii="Times New Roman" w:hAnsi="Times New Roman" w:cs="Times New Roman"/>
          <w:sz w:val="28"/>
          <w:szCs w:val="28"/>
        </w:rPr>
        <w:t xml:space="preserve">ипаль районы Башкарма комитеты карар </w:t>
      </w:r>
      <w:r w:rsidR="00D50FC7">
        <w:rPr>
          <w:rFonts w:ascii="Times New Roman" w:hAnsi="Times New Roman" w:cs="Times New Roman"/>
          <w:sz w:val="28"/>
          <w:szCs w:val="28"/>
        </w:rPr>
        <w:t>б</w:t>
      </w:r>
      <w:r w:rsidR="008C7519">
        <w:rPr>
          <w:rFonts w:ascii="Times New Roman" w:hAnsi="Times New Roman" w:cs="Times New Roman"/>
          <w:sz w:val="28"/>
          <w:szCs w:val="28"/>
        </w:rPr>
        <w:t>и</w:t>
      </w:r>
      <w:r w:rsidR="00D50FC7">
        <w:rPr>
          <w:rFonts w:ascii="Times New Roman" w:hAnsi="Times New Roman" w:cs="Times New Roman"/>
          <w:sz w:val="28"/>
          <w:szCs w:val="28"/>
        </w:rPr>
        <w:t>р</w:t>
      </w:r>
      <w:r w:rsidR="008C7519">
        <w:rPr>
          <w:rFonts w:ascii="Times New Roman" w:hAnsi="Times New Roman" w:cs="Times New Roman"/>
          <w:sz w:val="28"/>
          <w:szCs w:val="28"/>
        </w:rPr>
        <w:t>ә</w:t>
      </w:r>
      <w:r w:rsidR="005B659D">
        <w:rPr>
          <w:rFonts w:ascii="Times New Roman" w:hAnsi="Times New Roman" w:cs="Times New Roman"/>
          <w:sz w:val="28"/>
          <w:szCs w:val="28"/>
          <w:lang w:val="tt-RU"/>
        </w:rPr>
        <w:t>:</w:t>
      </w:r>
    </w:p>
    <w:p w:rsidR="008C7519" w:rsidRDefault="008C7519" w:rsidP="00F83157">
      <w:pPr>
        <w:spacing w:after="0"/>
        <w:ind w:firstLine="709"/>
        <w:jc w:val="both"/>
        <w:rPr>
          <w:rFonts w:ascii="Times New Roman" w:hAnsi="Times New Roman" w:cs="Times New Roman"/>
          <w:sz w:val="28"/>
          <w:szCs w:val="28"/>
          <w:lang w:val="tt-RU"/>
        </w:rPr>
      </w:pPr>
      <w:r w:rsidRPr="008C7519">
        <w:rPr>
          <w:rFonts w:ascii="Times New Roman" w:hAnsi="Times New Roman" w:cs="Times New Roman"/>
          <w:sz w:val="28"/>
          <w:szCs w:val="28"/>
          <w:lang w:val="tt-RU"/>
        </w:rPr>
        <w:t>1.</w:t>
      </w:r>
      <w:r>
        <w:rPr>
          <w:rFonts w:ascii="Times New Roman" w:hAnsi="Times New Roman" w:cs="Times New Roman"/>
          <w:sz w:val="28"/>
          <w:szCs w:val="28"/>
          <w:lang w:val="tt-RU"/>
        </w:rPr>
        <w:t xml:space="preserve"> </w:t>
      </w:r>
      <w:r w:rsidRPr="008C7519">
        <w:rPr>
          <w:rFonts w:ascii="Times New Roman" w:hAnsi="Times New Roman" w:cs="Times New Roman"/>
          <w:sz w:val="28"/>
          <w:szCs w:val="28"/>
          <w:lang w:val="tt-RU"/>
        </w:rPr>
        <w:t xml:space="preserve">Татарстан Республикасы Түбән Кама муниципаль </w:t>
      </w:r>
      <w:r>
        <w:rPr>
          <w:rFonts w:ascii="Times New Roman" w:hAnsi="Times New Roman" w:cs="Times New Roman"/>
          <w:sz w:val="28"/>
          <w:szCs w:val="28"/>
          <w:lang w:val="tt-RU"/>
        </w:rPr>
        <w:t xml:space="preserve">районы Башкарма комитетының 2017 елның 25 июлендәге  476 </w:t>
      </w:r>
      <w:r w:rsidRPr="008C7519">
        <w:rPr>
          <w:rFonts w:ascii="Times New Roman" w:hAnsi="Times New Roman" w:cs="Times New Roman"/>
          <w:sz w:val="28"/>
          <w:szCs w:val="28"/>
          <w:lang w:val="tt-RU"/>
        </w:rPr>
        <w:t xml:space="preserve"> номерлы карары белән расланган </w:t>
      </w:r>
      <w:r w:rsidR="00D50FC7">
        <w:rPr>
          <w:rFonts w:ascii="Times New Roman" w:hAnsi="Times New Roman" w:cs="Times New Roman"/>
          <w:sz w:val="28"/>
          <w:szCs w:val="28"/>
          <w:lang w:val="tt-RU"/>
        </w:rPr>
        <w:t xml:space="preserve">                  </w:t>
      </w:r>
      <w:r w:rsidR="00F83157" w:rsidRPr="00F83157">
        <w:rPr>
          <w:rFonts w:ascii="Times New Roman" w:eastAsia="Times New Roman" w:hAnsi="Times New Roman" w:cs="Times New Roman"/>
          <w:sz w:val="28"/>
          <w:szCs w:val="28"/>
          <w:lang w:val="tt-RU" w:eastAsia="ru-RU"/>
        </w:rPr>
        <w:t>«</w:t>
      </w:r>
      <w:r w:rsidRPr="008C7519">
        <w:rPr>
          <w:rFonts w:ascii="Times New Roman" w:hAnsi="Times New Roman" w:cs="Times New Roman"/>
          <w:sz w:val="28"/>
          <w:szCs w:val="28"/>
          <w:lang w:val="tt-RU"/>
        </w:rPr>
        <w:t>2017 елның 1 сентябреннән Түбән Кама муниципаль районының гомуми белем бирү учреждениеләрендә укучыларны кайнар ризык белән тәэмин итүне оештыру турында</w:t>
      </w:r>
      <w:r w:rsidR="00F83157" w:rsidRPr="00F83157">
        <w:rPr>
          <w:rFonts w:ascii="Times New Roman" w:eastAsia="Times New Roman" w:hAnsi="Times New Roman" w:cs="Times New Roman"/>
          <w:sz w:val="28"/>
          <w:szCs w:val="28"/>
          <w:lang w:val="tt-RU" w:eastAsia="ru-RU"/>
        </w:rPr>
        <w:t>»</w:t>
      </w:r>
      <w:r>
        <w:rPr>
          <w:rFonts w:ascii="Times New Roman" w:hAnsi="Times New Roman" w:cs="Times New Roman"/>
          <w:sz w:val="28"/>
          <w:szCs w:val="28"/>
          <w:lang w:val="tt-RU"/>
        </w:rPr>
        <w:t xml:space="preserve">  </w:t>
      </w:r>
      <w:r w:rsidRPr="008C7519">
        <w:rPr>
          <w:rFonts w:ascii="Times New Roman" w:hAnsi="Times New Roman" w:cs="Times New Roman"/>
          <w:sz w:val="28"/>
          <w:szCs w:val="28"/>
          <w:lang w:val="tt-RU"/>
        </w:rPr>
        <w:t>(алга таба – тәртип), түбәндәге үзгәрешләрне кертергә:</w:t>
      </w:r>
    </w:p>
    <w:p w:rsidR="008C7519" w:rsidRDefault="008C7519" w:rsidP="00FE56FB">
      <w:pPr>
        <w:spacing w:after="0"/>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Тәртипнең 1.3</w:t>
      </w:r>
      <w:r w:rsidRPr="008C7519">
        <w:rPr>
          <w:rFonts w:ascii="Times New Roman" w:hAnsi="Times New Roman" w:cs="Times New Roman"/>
          <w:sz w:val="28"/>
          <w:szCs w:val="28"/>
          <w:lang w:val="tt-RU"/>
        </w:rPr>
        <w:t xml:space="preserve"> пунктын түбәндәге эчтәлектәге абзац белән тулыландырырга:</w:t>
      </w:r>
    </w:p>
    <w:p w:rsidR="008876FC" w:rsidRDefault="00F83157" w:rsidP="00FE56FB">
      <w:pPr>
        <w:spacing w:after="0"/>
        <w:ind w:firstLine="708"/>
        <w:jc w:val="both"/>
        <w:rPr>
          <w:rFonts w:ascii="Times New Roman" w:hAnsi="Times New Roman" w:cs="Times New Roman"/>
          <w:sz w:val="28"/>
          <w:szCs w:val="28"/>
          <w:lang w:val="tt-RU"/>
        </w:rPr>
      </w:pPr>
      <w:r w:rsidRPr="00F83157">
        <w:rPr>
          <w:rFonts w:ascii="Times New Roman" w:eastAsia="Times New Roman" w:hAnsi="Times New Roman" w:cs="Times New Roman"/>
          <w:sz w:val="28"/>
          <w:szCs w:val="28"/>
          <w:lang w:val="tt-RU" w:eastAsia="ru-RU"/>
        </w:rPr>
        <w:t>«</w:t>
      </w:r>
      <w:r w:rsidR="00804063">
        <w:rPr>
          <w:rFonts w:ascii="Times New Roman" w:hAnsi="Times New Roman" w:cs="Times New Roman"/>
          <w:sz w:val="28"/>
          <w:szCs w:val="28"/>
          <w:lang w:val="tt-RU"/>
        </w:rPr>
        <w:t xml:space="preserve">3.1. </w:t>
      </w:r>
      <w:r w:rsidR="00804063" w:rsidRPr="00804063">
        <w:rPr>
          <w:rFonts w:ascii="Times New Roman" w:hAnsi="Times New Roman" w:cs="Times New Roman"/>
          <w:sz w:val="28"/>
          <w:szCs w:val="28"/>
          <w:lang w:val="tt-RU"/>
        </w:rPr>
        <w:t xml:space="preserve">Россия Федерациясенең 2023 нче елның 29 декабрендәге 2386 номерлы </w:t>
      </w:r>
      <w:r w:rsidRPr="00F83157">
        <w:rPr>
          <w:rFonts w:ascii="Times New Roman" w:eastAsia="Times New Roman" w:hAnsi="Times New Roman" w:cs="Times New Roman"/>
          <w:sz w:val="28"/>
          <w:szCs w:val="28"/>
          <w:lang w:val="tt-RU" w:eastAsia="ru-RU"/>
        </w:rPr>
        <w:t>«</w:t>
      </w:r>
      <w:r w:rsidR="00804063" w:rsidRPr="00804063">
        <w:rPr>
          <w:rFonts w:ascii="Times New Roman" w:hAnsi="Times New Roman" w:cs="Times New Roman"/>
          <w:sz w:val="28"/>
          <w:szCs w:val="28"/>
          <w:lang w:val="tt-RU"/>
        </w:rPr>
        <w:t xml:space="preserve">Дәүләт информацион системасында </w:t>
      </w:r>
      <w:r w:rsidRPr="00F83157">
        <w:rPr>
          <w:rFonts w:ascii="Times New Roman" w:eastAsia="Times New Roman" w:hAnsi="Times New Roman" w:cs="Times New Roman"/>
          <w:sz w:val="28"/>
          <w:szCs w:val="28"/>
          <w:lang w:val="tt-RU" w:eastAsia="ru-RU"/>
        </w:rPr>
        <w:t>«</w:t>
      </w:r>
      <w:r w:rsidR="00804063" w:rsidRPr="00804063">
        <w:rPr>
          <w:rFonts w:ascii="Times New Roman" w:hAnsi="Times New Roman" w:cs="Times New Roman"/>
          <w:sz w:val="28"/>
          <w:szCs w:val="28"/>
          <w:lang w:val="tt-RU"/>
        </w:rPr>
        <w:t>Социаль өлкәдә бердәм үзәкләштерелгән ц</w:t>
      </w:r>
      <w:r w:rsidR="00804063">
        <w:rPr>
          <w:rFonts w:ascii="Times New Roman" w:hAnsi="Times New Roman" w:cs="Times New Roman"/>
          <w:sz w:val="28"/>
          <w:szCs w:val="28"/>
          <w:lang w:val="tt-RU"/>
        </w:rPr>
        <w:t>ифрлы платформа</w:t>
      </w:r>
      <w:r w:rsidRPr="00FE56FB">
        <w:rPr>
          <w:rFonts w:ascii="Times New Roman" w:eastAsia="Times New Roman" w:hAnsi="Times New Roman" w:cs="Times New Roman"/>
          <w:sz w:val="28"/>
          <w:szCs w:val="28"/>
          <w:lang w:val="tt-RU" w:eastAsia="ru-RU"/>
        </w:rPr>
        <w:t>»</w:t>
      </w:r>
      <w:r w:rsidR="00804063">
        <w:rPr>
          <w:rFonts w:ascii="Times New Roman" w:hAnsi="Times New Roman" w:cs="Times New Roman"/>
          <w:sz w:val="28"/>
          <w:szCs w:val="28"/>
          <w:lang w:val="tt-RU"/>
        </w:rPr>
        <w:t xml:space="preserve"> карары нигезендә, оператор билгеләгән форматларга яраклаштырып,</w:t>
      </w:r>
      <w:r w:rsidR="00804063" w:rsidRPr="00804063">
        <w:rPr>
          <w:rFonts w:ascii="Times New Roman" w:hAnsi="Times New Roman" w:cs="Times New Roman"/>
          <w:sz w:val="28"/>
          <w:szCs w:val="28"/>
          <w:lang w:val="tt-RU"/>
        </w:rPr>
        <w:t xml:space="preserve"> </w:t>
      </w:r>
      <w:r w:rsidR="008876FC" w:rsidRPr="008876FC">
        <w:rPr>
          <w:rFonts w:ascii="Times New Roman" w:hAnsi="Times New Roman" w:cs="Times New Roman"/>
          <w:sz w:val="28"/>
          <w:szCs w:val="28"/>
          <w:lang w:val="tt-RU"/>
        </w:rPr>
        <w:t>Түбән Кама муниципаль районы Башкарма комитетының мәгариф идарәсенә (Гарифуллин А.Х.)</w:t>
      </w:r>
      <w:r w:rsidR="00804063">
        <w:rPr>
          <w:rFonts w:ascii="Times New Roman" w:hAnsi="Times New Roman" w:cs="Times New Roman"/>
          <w:sz w:val="28"/>
          <w:szCs w:val="28"/>
          <w:lang w:val="tt-RU"/>
        </w:rPr>
        <w:t xml:space="preserve"> бу карарда каралган</w:t>
      </w:r>
      <w:r w:rsidR="008876FC" w:rsidRPr="008876FC">
        <w:rPr>
          <w:rFonts w:ascii="Times New Roman" w:hAnsi="Times New Roman" w:cs="Times New Roman"/>
          <w:sz w:val="28"/>
          <w:szCs w:val="28"/>
          <w:lang w:val="tt-RU"/>
        </w:rPr>
        <w:t xml:space="preserve"> ташлама бирү турында</w:t>
      </w:r>
      <w:r w:rsidR="00804063">
        <w:rPr>
          <w:rFonts w:ascii="Times New Roman" w:hAnsi="Times New Roman" w:cs="Times New Roman"/>
          <w:sz w:val="28"/>
          <w:szCs w:val="28"/>
          <w:lang w:val="tt-RU"/>
        </w:rPr>
        <w:t>гы</w:t>
      </w:r>
      <w:r w:rsidR="008876FC" w:rsidRPr="008876FC">
        <w:rPr>
          <w:rFonts w:ascii="Times New Roman" w:hAnsi="Times New Roman" w:cs="Times New Roman"/>
          <w:sz w:val="28"/>
          <w:szCs w:val="28"/>
          <w:lang w:val="tt-RU"/>
        </w:rPr>
        <w:t xml:space="preserve"> мәгълүмат</w:t>
      </w:r>
      <w:r w:rsidR="00804063">
        <w:rPr>
          <w:rFonts w:ascii="Times New Roman" w:hAnsi="Times New Roman" w:cs="Times New Roman"/>
          <w:sz w:val="28"/>
          <w:szCs w:val="28"/>
          <w:lang w:val="tt-RU"/>
        </w:rPr>
        <w:t>ны  урнаштыруны тәэмин итәргә.</w:t>
      </w:r>
    </w:p>
    <w:p w:rsidR="00207CCC" w:rsidRDefault="00300442" w:rsidP="00EC2EA1">
      <w:pPr>
        <w:spacing w:after="0"/>
        <w:ind w:firstLine="709"/>
        <w:jc w:val="both"/>
        <w:rPr>
          <w:rFonts w:ascii="Times New Roman" w:hAnsi="Times New Roman" w:cs="Times New Roman"/>
          <w:sz w:val="28"/>
          <w:szCs w:val="28"/>
          <w:lang w:val="tt-RU"/>
        </w:rPr>
      </w:pPr>
      <w:bookmarkStart w:id="0" w:name="_GoBack"/>
      <w:bookmarkEnd w:id="0"/>
      <w:r>
        <w:rPr>
          <w:rFonts w:ascii="Times New Roman" w:hAnsi="Times New Roman" w:cs="Times New Roman"/>
          <w:sz w:val="28"/>
          <w:szCs w:val="28"/>
          <w:lang w:val="tt-RU"/>
        </w:rPr>
        <w:t xml:space="preserve">2. </w:t>
      </w:r>
      <w:r w:rsidR="00207CCC" w:rsidRPr="00207CCC">
        <w:rPr>
          <w:rFonts w:ascii="Times New Roman" w:hAnsi="Times New Roman" w:cs="Times New Roman"/>
          <w:sz w:val="28"/>
          <w:szCs w:val="28"/>
          <w:lang w:val="tt-RU"/>
        </w:rPr>
        <w:t xml:space="preserve">2017 елның 1 сентябреннән Татарстан Республикасы Түбән Кама муниципаль районы гомуми белем бирү учреждениеләрендә укучыларны кайнар ризык белән тәэмин итүне оештыру турында «2017 елның 25 июлендәге 476 номерлы Татарстан Республикасы Түбән Кама муниципаль районы Башкарма комитеты карарына үзгәрешләр кертү хакында» 2017 елның 29 сентябрендәге 607 номерлы Татарстан Республикасы Түбән Кама муниципаль районы Башкарма комитеты карарының </w:t>
      </w:r>
      <w:r w:rsidR="00D50FC7">
        <w:rPr>
          <w:rFonts w:ascii="Times New Roman" w:hAnsi="Times New Roman" w:cs="Times New Roman"/>
          <w:sz w:val="28"/>
          <w:szCs w:val="28"/>
          <w:lang w:val="tt-RU"/>
        </w:rPr>
        <w:t xml:space="preserve">                    </w:t>
      </w:r>
      <w:r w:rsidR="00207CCC" w:rsidRPr="00207CCC">
        <w:rPr>
          <w:rFonts w:ascii="Times New Roman" w:hAnsi="Times New Roman" w:cs="Times New Roman"/>
          <w:sz w:val="28"/>
          <w:szCs w:val="28"/>
          <w:lang w:val="tt-RU"/>
        </w:rPr>
        <w:t>2 пункты үз көчен югалткан дип танырга.</w:t>
      </w:r>
    </w:p>
    <w:p w:rsidR="00B13094" w:rsidRDefault="00207CCC" w:rsidP="00FE56FB">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3.</w:t>
      </w:r>
      <w:r w:rsidRPr="00207CCC">
        <w:rPr>
          <w:lang w:val="tt-RU"/>
        </w:rPr>
        <w:t xml:space="preserve"> </w:t>
      </w:r>
      <w:r w:rsidRPr="00207CCC">
        <w:rPr>
          <w:rFonts w:ascii="Times New Roman" w:hAnsi="Times New Roman" w:cs="Times New Roman"/>
          <w:sz w:val="28"/>
          <w:szCs w:val="28"/>
          <w:lang w:val="tt-RU"/>
        </w:rPr>
        <w:t>Әлеге карарны Татарстан Республикасы Түбә</w:t>
      </w:r>
      <w:r>
        <w:rPr>
          <w:rFonts w:ascii="Times New Roman" w:hAnsi="Times New Roman" w:cs="Times New Roman"/>
          <w:sz w:val="28"/>
          <w:szCs w:val="28"/>
          <w:lang w:val="tt-RU"/>
        </w:rPr>
        <w:t>н Кама муниципаль районы Уставында</w:t>
      </w:r>
      <w:r w:rsidRPr="00207CCC">
        <w:rPr>
          <w:rFonts w:ascii="Times New Roman" w:hAnsi="Times New Roman" w:cs="Times New Roman"/>
          <w:sz w:val="28"/>
          <w:szCs w:val="28"/>
          <w:lang w:val="tt-RU"/>
        </w:rPr>
        <w:t xml:space="preserve"> билгеләгән тәртиптә бастырып чыгарырга, </w:t>
      </w:r>
      <w:r w:rsidR="00DA0CEC" w:rsidRPr="00DA0CEC">
        <w:rPr>
          <w:rFonts w:ascii="Times New Roman" w:hAnsi="Times New Roman" w:cs="Times New Roman"/>
          <w:sz w:val="28"/>
          <w:szCs w:val="28"/>
          <w:lang w:val="tt-RU"/>
        </w:rPr>
        <w:t>шулай ук аны Интернет мәгълүматтелекоммуникация челтәрендә Татарстан Республикасы Түбән Кама муниципаль районының рәсми сайтында урнаштырырга</w:t>
      </w:r>
      <w:r w:rsidR="00DA0CEC">
        <w:rPr>
          <w:rFonts w:ascii="Times New Roman" w:hAnsi="Times New Roman" w:cs="Times New Roman"/>
          <w:sz w:val="28"/>
          <w:szCs w:val="28"/>
          <w:lang w:val="tt-RU"/>
        </w:rPr>
        <w:t>.</w:t>
      </w:r>
    </w:p>
    <w:p w:rsidR="00B13094" w:rsidRDefault="00207CCC" w:rsidP="00FE56FB">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4. </w:t>
      </w:r>
      <w:r w:rsidR="00B13094" w:rsidRPr="00B13094">
        <w:rPr>
          <w:rFonts w:ascii="Times New Roman" w:hAnsi="Times New Roman" w:cs="Times New Roman"/>
          <w:sz w:val="28"/>
          <w:szCs w:val="28"/>
          <w:lang w:val="tt-RU"/>
        </w:rPr>
        <w:t xml:space="preserve">Әлеге карарның үтәлешен контрольдә тотуны Татарстан Республикасы Түбән Кама муниципаль районы Башкарма комитетының мәгариф идарәсе башлыгы </w:t>
      </w:r>
      <w:r w:rsidR="00FE56FB">
        <w:rPr>
          <w:rFonts w:ascii="Times New Roman" w:hAnsi="Times New Roman" w:cs="Times New Roman"/>
          <w:sz w:val="28"/>
          <w:szCs w:val="28"/>
          <w:lang w:val="tt-RU"/>
        </w:rPr>
        <w:t xml:space="preserve">                         </w:t>
      </w:r>
      <w:r w:rsidR="00FC7B2B" w:rsidRPr="00B13094">
        <w:rPr>
          <w:rFonts w:ascii="Times New Roman" w:hAnsi="Times New Roman" w:cs="Times New Roman"/>
          <w:sz w:val="28"/>
          <w:szCs w:val="28"/>
          <w:lang w:val="tt-RU"/>
        </w:rPr>
        <w:t xml:space="preserve">А.Х. </w:t>
      </w:r>
      <w:r w:rsidR="00B13094" w:rsidRPr="00B13094">
        <w:rPr>
          <w:rFonts w:ascii="Times New Roman" w:hAnsi="Times New Roman" w:cs="Times New Roman"/>
          <w:sz w:val="28"/>
          <w:szCs w:val="28"/>
          <w:lang w:val="tt-RU"/>
        </w:rPr>
        <w:t>Гарифуллинга йөкләргә.</w:t>
      </w:r>
    </w:p>
    <w:p w:rsidR="00FE56FB" w:rsidRDefault="00FE56FB" w:rsidP="00FE56FB">
      <w:pPr>
        <w:spacing w:after="0" w:line="240" w:lineRule="auto"/>
        <w:ind w:firstLine="709"/>
        <w:jc w:val="both"/>
        <w:rPr>
          <w:rFonts w:ascii="Times New Roman" w:hAnsi="Times New Roman" w:cs="Times New Roman"/>
          <w:sz w:val="28"/>
          <w:szCs w:val="28"/>
          <w:lang w:val="tt-RU"/>
        </w:rPr>
      </w:pPr>
    </w:p>
    <w:p w:rsidR="00FE56FB" w:rsidRDefault="00FE56FB" w:rsidP="00FE56FB">
      <w:pPr>
        <w:spacing w:after="0" w:line="240" w:lineRule="auto"/>
        <w:ind w:firstLine="709"/>
        <w:jc w:val="both"/>
        <w:rPr>
          <w:rFonts w:ascii="Times New Roman" w:hAnsi="Times New Roman" w:cs="Times New Roman"/>
          <w:sz w:val="28"/>
          <w:szCs w:val="28"/>
          <w:lang w:val="tt-RU"/>
        </w:rPr>
      </w:pPr>
    </w:p>
    <w:p w:rsidR="00207CCC" w:rsidRDefault="00B13094" w:rsidP="00B13094">
      <w:pPr>
        <w:spacing w:after="0" w:line="240" w:lineRule="auto"/>
        <w:jc w:val="both"/>
        <w:rPr>
          <w:rFonts w:ascii="Times New Roman" w:hAnsi="Times New Roman" w:cs="Times New Roman"/>
          <w:sz w:val="28"/>
          <w:szCs w:val="28"/>
          <w:lang w:val="tt-RU"/>
        </w:rPr>
      </w:pPr>
      <w:r w:rsidRPr="00B13094">
        <w:rPr>
          <w:rFonts w:ascii="Times New Roman" w:hAnsi="Times New Roman" w:cs="Times New Roman"/>
          <w:sz w:val="28"/>
          <w:szCs w:val="28"/>
          <w:lang w:val="tt-RU"/>
        </w:rPr>
        <w:t xml:space="preserve">Җитәкчесе                                                       </w:t>
      </w:r>
      <w:r w:rsidR="00FE56FB">
        <w:rPr>
          <w:rFonts w:ascii="Times New Roman" w:hAnsi="Times New Roman" w:cs="Times New Roman"/>
          <w:sz w:val="28"/>
          <w:szCs w:val="28"/>
          <w:lang w:val="tt-RU"/>
        </w:rPr>
        <w:t xml:space="preserve"> </w:t>
      </w:r>
      <w:r w:rsidRPr="00B13094">
        <w:rPr>
          <w:rFonts w:ascii="Times New Roman" w:hAnsi="Times New Roman" w:cs="Times New Roman"/>
          <w:sz w:val="28"/>
          <w:szCs w:val="28"/>
          <w:lang w:val="tt-RU"/>
        </w:rPr>
        <w:t xml:space="preserve"> </w:t>
      </w:r>
      <w:r w:rsidR="00FE56FB">
        <w:rPr>
          <w:rFonts w:ascii="Times New Roman" w:hAnsi="Times New Roman" w:cs="Times New Roman"/>
          <w:sz w:val="28"/>
          <w:szCs w:val="28"/>
          <w:lang w:val="tt-RU"/>
        </w:rPr>
        <w:t xml:space="preserve">                                                  </w:t>
      </w:r>
      <w:r w:rsidRPr="00B13094">
        <w:rPr>
          <w:rFonts w:ascii="Times New Roman" w:hAnsi="Times New Roman" w:cs="Times New Roman"/>
          <w:sz w:val="28"/>
          <w:szCs w:val="28"/>
          <w:lang w:val="tt-RU"/>
        </w:rPr>
        <w:t>Р.Ф. Булатов</w:t>
      </w:r>
    </w:p>
    <w:p w:rsidR="00360499" w:rsidRPr="008C7519" w:rsidRDefault="00360499" w:rsidP="0024371E">
      <w:pPr>
        <w:spacing w:after="0" w:line="240" w:lineRule="auto"/>
        <w:jc w:val="both"/>
        <w:rPr>
          <w:rFonts w:ascii="Times New Roman" w:hAnsi="Times New Roman" w:cs="Times New Roman"/>
          <w:sz w:val="28"/>
          <w:szCs w:val="28"/>
          <w:lang w:val="tt-RU"/>
        </w:rPr>
      </w:pPr>
    </w:p>
    <w:p w:rsidR="0024371E" w:rsidRPr="008C7519" w:rsidRDefault="0024371E" w:rsidP="0024371E">
      <w:pPr>
        <w:spacing w:after="0" w:line="240" w:lineRule="auto"/>
        <w:jc w:val="both"/>
        <w:rPr>
          <w:rFonts w:ascii="Times New Roman" w:hAnsi="Times New Roman" w:cs="Times New Roman"/>
          <w:sz w:val="28"/>
          <w:szCs w:val="28"/>
          <w:lang w:val="tt-RU"/>
        </w:rPr>
      </w:pPr>
    </w:p>
    <w:p w:rsidR="005B659D" w:rsidRPr="008C7519" w:rsidRDefault="005B659D" w:rsidP="0024371E">
      <w:pPr>
        <w:jc w:val="both"/>
        <w:rPr>
          <w:rFonts w:ascii="Times New Roman" w:hAnsi="Times New Roman" w:cs="Times New Roman"/>
          <w:sz w:val="28"/>
          <w:szCs w:val="28"/>
          <w:lang w:val="tt-RU"/>
        </w:rPr>
      </w:pPr>
    </w:p>
    <w:p w:rsidR="00186385" w:rsidRPr="008C7519" w:rsidRDefault="00186385" w:rsidP="00186385">
      <w:pPr>
        <w:jc w:val="both"/>
        <w:rPr>
          <w:rFonts w:ascii="Times New Roman" w:hAnsi="Times New Roman" w:cs="Times New Roman"/>
          <w:sz w:val="28"/>
          <w:szCs w:val="28"/>
          <w:lang w:val="tt-RU"/>
        </w:rPr>
      </w:pPr>
    </w:p>
    <w:sectPr w:rsidR="00186385" w:rsidRPr="008C7519" w:rsidSect="00FE56F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DD6FDD"/>
    <w:multiLevelType w:val="hybridMultilevel"/>
    <w:tmpl w:val="17B00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385"/>
    <w:rsid w:val="00186385"/>
    <w:rsid w:val="001A7233"/>
    <w:rsid w:val="00207CCC"/>
    <w:rsid w:val="00225F2F"/>
    <w:rsid w:val="0024371E"/>
    <w:rsid w:val="00300442"/>
    <w:rsid w:val="00360499"/>
    <w:rsid w:val="005B659D"/>
    <w:rsid w:val="00804063"/>
    <w:rsid w:val="008324DD"/>
    <w:rsid w:val="008876FC"/>
    <w:rsid w:val="008C7519"/>
    <w:rsid w:val="00910F3E"/>
    <w:rsid w:val="00B13094"/>
    <w:rsid w:val="00CA78F6"/>
    <w:rsid w:val="00CD23FE"/>
    <w:rsid w:val="00D50FC7"/>
    <w:rsid w:val="00DA0CEC"/>
    <w:rsid w:val="00EC2EA1"/>
    <w:rsid w:val="00F83157"/>
    <w:rsid w:val="00FC7B2B"/>
    <w:rsid w:val="00FE5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C463B"/>
  <w15:chartTrackingRefBased/>
  <w15:docId w15:val="{2169C1A8-69B3-4983-AE61-C2B17EAA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86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C75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Миляуша Сальмановна</dc:creator>
  <cp:keywords/>
  <dc:description/>
  <cp:lastModifiedBy>OLGA</cp:lastModifiedBy>
  <cp:revision>6</cp:revision>
  <cp:lastPrinted>2024-02-21T12:22:00Z</cp:lastPrinted>
  <dcterms:created xsi:type="dcterms:W3CDTF">2024-02-21T12:33:00Z</dcterms:created>
  <dcterms:modified xsi:type="dcterms:W3CDTF">2024-02-26T13:25:00Z</dcterms:modified>
</cp:coreProperties>
</file>